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11496" w14:textId="77777777" w:rsidR="003C3DBA" w:rsidRDefault="003C3DBA" w:rsidP="003C3DBA">
      <w:pPr>
        <w:spacing w:before="0" w:line="240" w:lineRule="auto"/>
        <w:rPr>
          <w:b/>
          <w:sz w:val="24"/>
          <w:szCs w:val="24"/>
          <w:lang w:val="en-US"/>
        </w:rPr>
      </w:pPr>
      <w:bookmarkStart w:id="0" w:name="_GoBack"/>
      <w:bookmarkEnd w:id="0"/>
    </w:p>
    <w:p w14:paraId="2181A177" w14:textId="35D6732E" w:rsidR="002B03DF" w:rsidRPr="003C3DBA" w:rsidRDefault="002B03DF" w:rsidP="003C3DBA">
      <w:pPr>
        <w:spacing w:before="0" w:line="240" w:lineRule="auto"/>
        <w:rPr>
          <w:b/>
          <w:sz w:val="28"/>
          <w:szCs w:val="28"/>
          <w:lang w:val="en-US"/>
        </w:rPr>
      </w:pPr>
      <w:r w:rsidRPr="003C3DBA">
        <w:rPr>
          <w:b/>
          <w:sz w:val="28"/>
          <w:szCs w:val="28"/>
          <w:lang w:val="en-US"/>
        </w:rPr>
        <w:t>Legal Experts Release Oslo Principles on Global Climate Change Obligations</w:t>
      </w:r>
    </w:p>
    <w:p w14:paraId="7F0D6900" w14:textId="77777777" w:rsidR="002B03DF" w:rsidRPr="003C3DBA" w:rsidRDefault="002B03DF" w:rsidP="003C3DBA">
      <w:pPr>
        <w:spacing w:before="0" w:line="240" w:lineRule="auto"/>
        <w:rPr>
          <w:b/>
          <w:sz w:val="24"/>
          <w:szCs w:val="24"/>
          <w:lang w:val="en-US"/>
        </w:rPr>
      </w:pPr>
    </w:p>
    <w:p w14:paraId="40E4E164" w14:textId="42E4B350" w:rsidR="002B03DF" w:rsidRPr="003C3DBA" w:rsidRDefault="002B03DF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  <w:r w:rsidRPr="003C3DBA">
        <w:rPr>
          <w:b/>
          <w:sz w:val="24"/>
          <w:szCs w:val="24"/>
          <w:lang w:val="en-US"/>
        </w:rPr>
        <w:t>FOR IMMEDIATE RELEASE:  March 30, 2015</w:t>
      </w:r>
    </w:p>
    <w:p w14:paraId="4082152B" w14:textId="77777777" w:rsidR="002B03DF" w:rsidRPr="003C3DBA" w:rsidRDefault="002B03DF" w:rsidP="003C3DBA">
      <w:pPr>
        <w:spacing w:before="0" w:line="240" w:lineRule="auto"/>
        <w:rPr>
          <w:b/>
          <w:sz w:val="24"/>
          <w:szCs w:val="24"/>
          <w:lang w:val="en-US"/>
        </w:rPr>
      </w:pPr>
    </w:p>
    <w:p w14:paraId="5BEEFF79" w14:textId="5ABFD7C2" w:rsidR="0049197A" w:rsidRPr="003C3DBA" w:rsidRDefault="002B03DF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  <w:r w:rsidRPr="003C3DBA">
        <w:rPr>
          <w:b/>
          <w:sz w:val="24"/>
          <w:szCs w:val="24"/>
          <w:lang w:val="en-US"/>
        </w:rPr>
        <w:t xml:space="preserve">FOR MORE INFORMATION, </w:t>
      </w:r>
      <w:r w:rsidR="00487C9D" w:rsidRPr="003C3DBA">
        <w:rPr>
          <w:b/>
          <w:sz w:val="24"/>
          <w:szCs w:val="24"/>
          <w:lang w:val="en-US"/>
        </w:rPr>
        <w:t xml:space="preserve">CONTACT: </w:t>
      </w:r>
    </w:p>
    <w:p w14:paraId="3E261457" w14:textId="3E7F7997" w:rsidR="0049197A" w:rsidRPr="003C3DBA" w:rsidRDefault="0049197A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  <w:r w:rsidRPr="003C3DBA">
        <w:rPr>
          <w:b/>
          <w:sz w:val="24"/>
          <w:szCs w:val="24"/>
          <w:lang w:val="en-US"/>
        </w:rPr>
        <w:t xml:space="preserve">Thomas </w:t>
      </w:r>
      <w:proofErr w:type="spellStart"/>
      <w:r w:rsidRPr="003C3DBA">
        <w:rPr>
          <w:b/>
          <w:sz w:val="24"/>
          <w:szCs w:val="24"/>
          <w:lang w:val="en-US"/>
        </w:rPr>
        <w:t>Pogge</w:t>
      </w:r>
      <w:proofErr w:type="spellEnd"/>
      <w:r w:rsidRPr="003C3DBA">
        <w:rPr>
          <w:b/>
          <w:sz w:val="24"/>
          <w:szCs w:val="24"/>
          <w:lang w:val="en-US"/>
        </w:rPr>
        <w:t xml:space="preserve">: email – </w:t>
      </w:r>
      <w:hyperlink r:id="rId7" w:history="1">
        <w:r w:rsidR="003C3DBA" w:rsidRPr="003C3DBA">
          <w:rPr>
            <w:rStyle w:val="Hyperlink"/>
            <w:b/>
            <w:sz w:val="24"/>
            <w:szCs w:val="24"/>
            <w:lang w:val="en-US"/>
          </w:rPr>
          <w:t>thomas.pogge@yale.edu</w:t>
        </w:r>
      </w:hyperlink>
      <w:r w:rsidR="003C3DBA" w:rsidRPr="003C3DBA">
        <w:rPr>
          <w:b/>
          <w:sz w:val="24"/>
          <w:szCs w:val="24"/>
          <w:lang w:val="en-US"/>
        </w:rPr>
        <w:t xml:space="preserve"> </w:t>
      </w:r>
    </w:p>
    <w:p w14:paraId="3AEA4E46" w14:textId="3282CF52" w:rsidR="0049197A" w:rsidRPr="003C3DBA" w:rsidRDefault="0049197A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  <w:proofErr w:type="spellStart"/>
      <w:r w:rsidRPr="003C3DBA">
        <w:rPr>
          <w:b/>
          <w:sz w:val="24"/>
          <w:szCs w:val="24"/>
          <w:lang w:val="en-US"/>
        </w:rPr>
        <w:t>Jaap</w:t>
      </w:r>
      <w:proofErr w:type="spellEnd"/>
      <w:r w:rsidRPr="003C3DBA">
        <w:rPr>
          <w:b/>
          <w:sz w:val="24"/>
          <w:szCs w:val="24"/>
          <w:lang w:val="en-US"/>
        </w:rPr>
        <w:t xml:space="preserve"> </w:t>
      </w:r>
      <w:proofErr w:type="spellStart"/>
      <w:r w:rsidRPr="003C3DBA">
        <w:rPr>
          <w:b/>
          <w:sz w:val="24"/>
          <w:szCs w:val="24"/>
          <w:lang w:val="en-US"/>
        </w:rPr>
        <w:t>Spier</w:t>
      </w:r>
      <w:proofErr w:type="spellEnd"/>
      <w:r w:rsidRPr="003C3DBA">
        <w:rPr>
          <w:b/>
          <w:sz w:val="24"/>
          <w:szCs w:val="24"/>
          <w:lang w:val="en-US"/>
        </w:rPr>
        <w:t xml:space="preserve">: email – </w:t>
      </w:r>
      <w:hyperlink r:id="rId8" w:history="1">
        <w:r w:rsidR="003C3DBA" w:rsidRPr="003C3DBA">
          <w:rPr>
            <w:rStyle w:val="Hyperlink"/>
            <w:b/>
            <w:sz w:val="24"/>
            <w:szCs w:val="24"/>
            <w:lang w:val="en-US"/>
          </w:rPr>
          <w:t>j.spier@hogeraad.nl</w:t>
        </w:r>
      </w:hyperlink>
      <w:r w:rsidR="003C3DBA" w:rsidRPr="003C3DBA">
        <w:rPr>
          <w:b/>
          <w:sz w:val="24"/>
          <w:szCs w:val="24"/>
          <w:lang w:val="en-US"/>
        </w:rPr>
        <w:t xml:space="preserve"> </w:t>
      </w:r>
    </w:p>
    <w:p w14:paraId="38A9BD5A" w14:textId="173B6350" w:rsidR="0049197A" w:rsidRPr="003C3DBA" w:rsidRDefault="0049197A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  <w:r w:rsidRPr="003C3DBA">
        <w:rPr>
          <w:b/>
          <w:sz w:val="24"/>
          <w:szCs w:val="24"/>
          <w:lang w:val="en-US"/>
        </w:rPr>
        <w:t xml:space="preserve">Michael </w:t>
      </w:r>
      <w:proofErr w:type="spellStart"/>
      <w:r w:rsidRPr="003C3DBA">
        <w:rPr>
          <w:b/>
          <w:sz w:val="24"/>
          <w:szCs w:val="24"/>
          <w:lang w:val="en-US"/>
        </w:rPr>
        <w:t>G</w:t>
      </w:r>
      <w:r w:rsidR="002E53FD" w:rsidRPr="003C3DBA">
        <w:rPr>
          <w:b/>
          <w:sz w:val="24"/>
          <w:szCs w:val="24"/>
          <w:lang w:val="en-US"/>
        </w:rPr>
        <w:t>e</w:t>
      </w:r>
      <w:r w:rsidR="00C2458C" w:rsidRPr="003C3DBA">
        <w:rPr>
          <w:b/>
          <w:sz w:val="24"/>
          <w:szCs w:val="24"/>
          <w:lang w:val="en-US"/>
        </w:rPr>
        <w:t>rrard</w:t>
      </w:r>
      <w:proofErr w:type="spellEnd"/>
      <w:r w:rsidR="00C2458C" w:rsidRPr="003C3DBA">
        <w:rPr>
          <w:b/>
          <w:sz w:val="24"/>
          <w:szCs w:val="24"/>
          <w:lang w:val="en-US"/>
        </w:rPr>
        <w:t xml:space="preserve">:  </w:t>
      </w:r>
      <w:r w:rsidRPr="003C3DBA">
        <w:rPr>
          <w:b/>
          <w:sz w:val="24"/>
          <w:szCs w:val="24"/>
          <w:lang w:val="en-US"/>
        </w:rPr>
        <w:t xml:space="preserve">phone – </w:t>
      </w:r>
      <w:r w:rsidR="00C2458C" w:rsidRPr="003C3DBA">
        <w:rPr>
          <w:b/>
          <w:sz w:val="24"/>
          <w:szCs w:val="24"/>
          <w:lang w:val="en-US"/>
        </w:rPr>
        <w:t xml:space="preserve">1 </w:t>
      </w:r>
      <w:r w:rsidR="00726EFF" w:rsidRPr="003C3DBA">
        <w:rPr>
          <w:b/>
          <w:sz w:val="24"/>
          <w:szCs w:val="24"/>
          <w:lang w:val="en-US"/>
        </w:rPr>
        <w:t>212</w:t>
      </w:r>
      <w:r w:rsidR="00C2458C" w:rsidRPr="003C3DBA">
        <w:rPr>
          <w:b/>
          <w:sz w:val="24"/>
          <w:szCs w:val="24"/>
          <w:lang w:val="en-US"/>
        </w:rPr>
        <w:t xml:space="preserve"> 854</w:t>
      </w:r>
      <w:r w:rsidR="003C3DBA">
        <w:rPr>
          <w:b/>
          <w:sz w:val="24"/>
          <w:szCs w:val="24"/>
          <w:lang w:val="en-US"/>
        </w:rPr>
        <w:t xml:space="preserve"> </w:t>
      </w:r>
      <w:r w:rsidR="00726EFF" w:rsidRPr="003C3DBA">
        <w:rPr>
          <w:b/>
          <w:sz w:val="24"/>
          <w:szCs w:val="24"/>
          <w:lang w:val="en-US"/>
        </w:rPr>
        <w:t>3287</w:t>
      </w:r>
      <w:r w:rsidRPr="003C3DBA">
        <w:rPr>
          <w:b/>
          <w:sz w:val="24"/>
          <w:szCs w:val="24"/>
          <w:lang w:val="en-US"/>
        </w:rPr>
        <w:t xml:space="preserve">; email – </w:t>
      </w:r>
      <w:hyperlink r:id="rId9" w:history="1">
        <w:r w:rsidR="00726EFF" w:rsidRPr="003C3DBA">
          <w:rPr>
            <w:rStyle w:val="Hyperlink"/>
            <w:b/>
            <w:sz w:val="24"/>
            <w:szCs w:val="24"/>
            <w:lang w:val="en-US"/>
          </w:rPr>
          <w:t>michael.gerrard@law.columbia.edu</w:t>
        </w:r>
      </w:hyperlink>
      <w:r w:rsidRPr="003C3DBA">
        <w:rPr>
          <w:b/>
          <w:sz w:val="24"/>
          <w:szCs w:val="24"/>
          <w:lang w:val="en-US"/>
        </w:rPr>
        <w:t xml:space="preserve"> </w:t>
      </w:r>
      <w:r w:rsidR="00C2458C" w:rsidRPr="003C3DBA">
        <w:rPr>
          <w:b/>
          <w:sz w:val="24"/>
          <w:szCs w:val="24"/>
          <w:lang w:val="en-US"/>
        </w:rPr>
        <w:t xml:space="preserve">Gemma </w:t>
      </w:r>
      <w:proofErr w:type="spellStart"/>
      <w:r w:rsidR="00C2458C" w:rsidRPr="003C3DBA">
        <w:rPr>
          <w:b/>
          <w:sz w:val="24"/>
          <w:szCs w:val="24"/>
          <w:lang w:val="en-US"/>
        </w:rPr>
        <w:t>Noyce</w:t>
      </w:r>
      <w:proofErr w:type="spellEnd"/>
      <w:r w:rsidR="00C2458C" w:rsidRPr="003C3DBA">
        <w:rPr>
          <w:b/>
          <w:sz w:val="24"/>
          <w:szCs w:val="24"/>
          <w:lang w:val="en-US"/>
        </w:rPr>
        <w:t xml:space="preserve"> (</w:t>
      </w:r>
      <w:r w:rsidRPr="003C3DBA">
        <w:rPr>
          <w:b/>
          <w:sz w:val="24"/>
          <w:szCs w:val="24"/>
          <w:lang w:val="en-US"/>
        </w:rPr>
        <w:t xml:space="preserve">for </w:t>
      </w:r>
      <w:r w:rsidR="00C2458C" w:rsidRPr="003C3DBA">
        <w:rPr>
          <w:b/>
          <w:sz w:val="24"/>
          <w:szCs w:val="24"/>
          <w:lang w:val="en-US"/>
        </w:rPr>
        <w:t xml:space="preserve">KCL event information only): </w:t>
      </w:r>
      <w:r w:rsidRPr="003C3DBA">
        <w:rPr>
          <w:b/>
          <w:sz w:val="24"/>
          <w:szCs w:val="24"/>
          <w:lang w:val="en-US"/>
        </w:rPr>
        <w:t xml:space="preserve">phone – </w:t>
      </w:r>
      <w:r w:rsidR="00C2458C" w:rsidRPr="003C3DBA">
        <w:rPr>
          <w:b/>
          <w:sz w:val="24"/>
          <w:szCs w:val="24"/>
          <w:lang w:val="en-US"/>
        </w:rPr>
        <w:t>44</w:t>
      </w:r>
      <w:r w:rsidR="003C3DBA" w:rsidRPr="003C3DBA">
        <w:rPr>
          <w:b/>
          <w:sz w:val="24"/>
          <w:szCs w:val="24"/>
          <w:lang w:val="en-US"/>
        </w:rPr>
        <w:t xml:space="preserve"> </w:t>
      </w:r>
      <w:r w:rsidR="00C2458C" w:rsidRPr="003C3DBA">
        <w:rPr>
          <w:b/>
          <w:sz w:val="24"/>
          <w:szCs w:val="24"/>
          <w:lang w:val="en-US"/>
        </w:rPr>
        <w:t>20</w:t>
      </w:r>
      <w:r w:rsidR="003C3DBA" w:rsidRPr="003C3DBA">
        <w:rPr>
          <w:b/>
          <w:sz w:val="24"/>
          <w:szCs w:val="24"/>
          <w:lang w:val="en-US"/>
        </w:rPr>
        <w:t xml:space="preserve"> </w:t>
      </w:r>
      <w:r w:rsidR="00C2458C" w:rsidRPr="003C3DBA">
        <w:rPr>
          <w:b/>
          <w:sz w:val="24"/>
          <w:szCs w:val="24"/>
          <w:lang w:val="en-US"/>
        </w:rPr>
        <w:t>7848</w:t>
      </w:r>
      <w:r w:rsidR="003C3DBA" w:rsidRPr="003C3DBA">
        <w:rPr>
          <w:b/>
          <w:sz w:val="24"/>
          <w:szCs w:val="24"/>
          <w:lang w:val="en-US"/>
        </w:rPr>
        <w:t xml:space="preserve"> </w:t>
      </w:r>
      <w:r w:rsidR="00C2458C" w:rsidRPr="003C3DBA">
        <w:rPr>
          <w:b/>
          <w:sz w:val="24"/>
          <w:szCs w:val="24"/>
          <w:lang w:val="en-US"/>
        </w:rPr>
        <w:t>2682</w:t>
      </w:r>
    </w:p>
    <w:p w14:paraId="35AB62E0" w14:textId="142D299C" w:rsidR="00E0304D" w:rsidRPr="003C3DBA" w:rsidRDefault="00E0304D" w:rsidP="003C3DBA">
      <w:pPr>
        <w:spacing w:before="0" w:line="240" w:lineRule="auto"/>
        <w:jc w:val="both"/>
        <w:rPr>
          <w:b/>
          <w:sz w:val="24"/>
          <w:szCs w:val="24"/>
          <w:lang w:val="en-US"/>
        </w:rPr>
      </w:pPr>
    </w:p>
    <w:p w14:paraId="27885E37" w14:textId="64B9A401" w:rsidR="00B944BD" w:rsidRPr="003C3DBA" w:rsidRDefault="00B23A6D" w:rsidP="003C3DBA">
      <w:pPr>
        <w:pStyle w:val="Default"/>
      </w:pPr>
      <w:r w:rsidRPr="003C3DBA">
        <w:rPr>
          <w:b/>
        </w:rPr>
        <w:t>London, United Kingdom</w:t>
      </w:r>
      <w:r w:rsidR="00B30F1D" w:rsidRPr="003C3DBA">
        <w:rPr>
          <w:b/>
        </w:rPr>
        <w:t xml:space="preserve"> </w:t>
      </w:r>
      <w:r w:rsidR="00487C9D" w:rsidRPr="003C3DBA">
        <w:rPr>
          <w:b/>
        </w:rPr>
        <w:t>—</w:t>
      </w:r>
      <w:r w:rsidR="00487C9D" w:rsidRPr="003C3DBA">
        <w:t>Today,</w:t>
      </w:r>
      <w:r w:rsidR="009F130D" w:rsidRPr="003C3DBA">
        <w:t xml:space="preserve"> a group of</w:t>
      </w:r>
      <w:r w:rsidRPr="003C3DBA">
        <w:rPr>
          <w:b/>
        </w:rPr>
        <w:t xml:space="preserve"> </w:t>
      </w:r>
      <w:r w:rsidR="00487C9D" w:rsidRPr="003C3DBA">
        <w:t xml:space="preserve">legal experts from around the world </w:t>
      </w:r>
      <w:r w:rsidR="0049197A" w:rsidRPr="003C3DBA">
        <w:t>will</w:t>
      </w:r>
      <w:r w:rsidR="00487C9D" w:rsidRPr="003C3DBA">
        <w:t xml:space="preserve"> announce the Oslo Principles on Global Climate Change Obligations</w:t>
      </w:r>
      <w:r w:rsidR="0044384D" w:rsidRPr="003C3DBA">
        <w:t xml:space="preserve">, which </w:t>
      </w:r>
      <w:r w:rsidR="001F33B6" w:rsidRPr="003C3DBA">
        <w:t>set out</w:t>
      </w:r>
      <w:r w:rsidR="0044384D" w:rsidRPr="003C3DBA">
        <w:t xml:space="preserve"> state</w:t>
      </w:r>
      <w:r w:rsidR="00E0304D" w:rsidRPr="003C3DBA">
        <w:t>s’</w:t>
      </w:r>
      <w:r w:rsidR="0044384D" w:rsidRPr="003C3DBA">
        <w:t xml:space="preserve"> legal obligations to </w:t>
      </w:r>
      <w:r w:rsidR="009F130D" w:rsidRPr="003C3DBA">
        <w:t>constrain</w:t>
      </w:r>
      <w:r w:rsidR="0044384D" w:rsidRPr="003C3DBA">
        <w:t xml:space="preserve"> climate change</w:t>
      </w:r>
      <w:r w:rsidR="00487C9D" w:rsidRPr="003C3DBA">
        <w:t xml:space="preserve">. </w:t>
      </w:r>
      <w:r w:rsidR="00B944BD" w:rsidRPr="003C3DBA">
        <w:t>C</w:t>
      </w:r>
      <w:r w:rsidR="00487C9D" w:rsidRPr="003C3DBA">
        <w:t xml:space="preserve">omprised of experts in international, environmental, </w:t>
      </w:r>
      <w:r w:rsidR="00D45ED6" w:rsidRPr="003C3DBA">
        <w:t>tort</w:t>
      </w:r>
      <w:r w:rsidR="004314F0" w:rsidRPr="003C3DBA">
        <w:t>,</w:t>
      </w:r>
      <w:r w:rsidR="00D45ED6" w:rsidRPr="003C3DBA">
        <w:t xml:space="preserve"> </w:t>
      </w:r>
      <w:r w:rsidR="00487C9D" w:rsidRPr="003C3DBA">
        <w:t>and human rights</w:t>
      </w:r>
      <w:r w:rsidR="001F33B6" w:rsidRPr="003C3DBA">
        <w:t xml:space="preserve"> law</w:t>
      </w:r>
      <w:r w:rsidR="00487C9D" w:rsidRPr="003C3DBA">
        <w:t xml:space="preserve">, </w:t>
      </w:r>
      <w:r w:rsidR="00B944BD" w:rsidRPr="003C3DBA">
        <w:t xml:space="preserve">the group </w:t>
      </w:r>
      <w:r w:rsidR="001F33B6" w:rsidRPr="003C3DBA">
        <w:t xml:space="preserve">met over a period of </w:t>
      </w:r>
      <w:r w:rsidR="00487C9D" w:rsidRPr="003C3DBA">
        <w:t xml:space="preserve">several years </w:t>
      </w:r>
      <w:r w:rsidR="001F33B6" w:rsidRPr="003C3DBA">
        <w:t xml:space="preserve">to </w:t>
      </w:r>
      <w:r w:rsidR="00487C9D" w:rsidRPr="003C3DBA">
        <w:t>formulat</w:t>
      </w:r>
      <w:r w:rsidR="001F33B6" w:rsidRPr="003C3DBA">
        <w:t>e</w:t>
      </w:r>
      <w:r w:rsidR="00487C9D" w:rsidRPr="003C3DBA">
        <w:t xml:space="preserve"> the Principle</w:t>
      </w:r>
      <w:r w:rsidR="00B944BD" w:rsidRPr="003C3DBA">
        <w:t>s</w:t>
      </w:r>
      <w:r w:rsidR="001F33B6" w:rsidRPr="003C3DBA">
        <w:t xml:space="preserve"> in response to the threat climate change poses to humankind, other life</w:t>
      </w:r>
      <w:r w:rsidR="002955B0" w:rsidRPr="003C3DBA">
        <w:t>,</w:t>
      </w:r>
      <w:r w:rsidR="001F33B6" w:rsidRPr="003C3DBA">
        <w:t xml:space="preserve"> and global security and well-being.</w:t>
      </w:r>
      <w:r w:rsidR="00EC24DD" w:rsidRPr="003C3DBA">
        <w:t xml:space="preserve"> </w:t>
      </w:r>
    </w:p>
    <w:p w14:paraId="6072A515" w14:textId="77777777" w:rsidR="001F33B6" w:rsidRPr="003C3DBA" w:rsidRDefault="001F33B6" w:rsidP="003C3DBA">
      <w:pPr>
        <w:pStyle w:val="Default"/>
      </w:pPr>
    </w:p>
    <w:p w14:paraId="428BDFCB" w14:textId="40D5A762" w:rsidR="00B944BD" w:rsidRPr="003C3DBA" w:rsidRDefault="00B944BD" w:rsidP="003C3DBA">
      <w:pPr>
        <w:pStyle w:val="Default"/>
        <w:tabs>
          <w:tab w:val="left" w:pos="2610"/>
        </w:tabs>
        <w:rPr>
          <w:b/>
        </w:rPr>
      </w:pPr>
      <w:r w:rsidRPr="003C3DBA">
        <w:t>The Oslo Principles both define the scope of states’ legal obligations to protect the environment and outline a means of meeting th</w:t>
      </w:r>
      <w:r w:rsidR="009F130D" w:rsidRPr="003C3DBA">
        <w:t>e</w:t>
      </w:r>
      <w:r w:rsidRPr="003C3DBA">
        <w:t xml:space="preserve">se obligations. </w:t>
      </w:r>
      <w:r w:rsidR="00487C9D" w:rsidRPr="003C3DBA">
        <w:t xml:space="preserve">The group adopted the </w:t>
      </w:r>
      <w:r w:rsidR="00B23A6D" w:rsidRPr="003C3DBA">
        <w:t xml:space="preserve">Oslo </w:t>
      </w:r>
      <w:r w:rsidR="00487C9D" w:rsidRPr="003C3DBA">
        <w:t>Principles on March 1, 2015</w:t>
      </w:r>
      <w:r w:rsidR="00B23A6D" w:rsidRPr="003C3DBA">
        <w:t>,</w:t>
      </w:r>
      <w:r w:rsidR="00487C9D" w:rsidRPr="003C3DBA">
        <w:t xml:space="preserve"> and </w:t>
      </w:r>
      <w:r w:rsidR="00D45ED6" w:rsidRPr="003C3DBA">
        <w:t xml:space="preserve">four </w:t>
      </w:r>
      <w:r w:rsidR="004314F0" w:rsidRPr="003C3DBA">
        <w:t xml:space="preserve">of its </w:t>
      </w:r>
      <w:r w:rsidR="00D45ED6" w:rsidRPr="003C3DBA">
        <w:t xml:space="preserve">members </w:t>
      </w:r>
      <w:r w:rsidR="001F33B6" w:rsidRPr="003C3DBA">
        <w:t xml:space="preserve">will </w:t>
      </w:r>
      <w:r w:rsidR="00487C9D" w:rsidRPr="003C3DBA">
        <w:t>present them to the public today at The Dickson Poon School of Law, King’s College London</w:t>
      </w:r>
      <w:r w:rsidR="00487C9D" w:rsidRPr="003C3DBA">
        <w:rPr>
          <w:b/>
        </w:rPr>
        <w:t>.</w:t>
      </w:r>
    </w:p>
    <w:p w14:paraId="4D0C9774" w14:textId="77777777" w:rsidR="00B944BD" w:rsidRPr="003C3DBA" w:rsidRDefault="00B944BD" w:rsidP="003C3DBA">
      <w:pPr>
        <w:pStyle w:val="Default"/>
        <w:tabs>
          <w:tab w:val="left" w:pos="2610"/>
        </w:tabs>
        <w:rPr>
          <w:b/>
        </w:rPr>
      </w:pPr>
    </w:p>
    <w:p w14:paraId="3ED6F53E" w14:textId="1EAA979E" w:rsidR="00487C9D" w:rsidRPr="003C3DBA" w:rsidRDefault="00487C9D" w:rsidP="003C3DBA">
      <w:pPr>
        <w:pStyle w:val="Default"/>
        <w:tabs>
          <w:tab w:val="left" w:pos="2610"/>
        </w:tabs>
      </w:pPr>
      <w:r w:rsidRPr="003C3DBA">
        <w:t xml:space="preserve">“These principles underscore that states have moral and legal </w:t>
      </w:r>
      <w:r w:rsidR="003E3C1F" w:rsidRPr="003C3DBA">
        <w:t>duties</w:t>
      </w:r>
      <w:r w:rsidRPr="003C3DBA">
        <w:t xml:space="preserve"> to take action to </w:t>
      </w:r>
      <w:r w:rsidR="003E3C1F" w:rsidRPr="003C3DBA">
        <w:t>avert</w:t>
      </w:r>
      <w:r w:rsidRPr="003C3DBA">
        <w:t xml:space="preserve"> the </w:t>
      </w:r>
      <w:r w:rsidR="00B23A6D" w:rsidRPr="003C3DBA">
        <w:t xml:space="preserve">destructive </w:t>
      </w:r>
      <w:r w:rsidRPr="003C3DBA">
        <w:t xml:space="preserve">effects of climate change,” said Thomas </w:t>
      </w:r>
      <w:proofErr w:type="spellStart"/>
      <w:r w:rsidRPr="003C3DBA">
        <w:t>Pogge</w:t>
      </w:r>
      <w:proofErr w:type="spellEnd"/>
      <w:r w:rsidRPr="003C3DBA">
        <w:t xml:space="preserve">, </w:t>
      </w:r>
      <w:proofErr w:type="spellStart"/>
      <w:r w:rsidR="00B23A6D" w:rsidRPr="003C3DBA">
        <w:t>Leitner</w:t>
      </w:r>
      <w:proofErr w:type="spellEnd"/>
      <w:r w:rsidR="00B23A6D" w:rsidRPr="003C3DBA">
        <w:t xml:space="preserve"> Professor of Philosophy and International Affairs at Yale and the Director of </w:t>
      </w:r>
      <w:r w:rsidRPr="003C3DBA">
        <w:t>Yale</w:t>
      </w:r>
      <w:r w:rsidR="00B23A6D" w:rsidRPr="003C3DBA">
        <w:t>’s</w:t>
      </w:r>
      <w:r w:rsidRPr="003C3DBA">
        <w:t xml:space="preserve"> Global Justice Program.</w:t>
      </w:r>
    </w:p>
    <w:p w14:paraId="578B2BA8" w14:textId="77777777" w:rsidR="00487C9D" w:rsidRPr="003C3DBA" w:rsidRDefault="00487C9D" w:rsidP="003C3DBA">
      <w:pPr>
        <w:pStyle w:val="Default"/>
        <w:rPr>
          <w:bCs/>
        </w:rPr>
      </w:pPr>
    </w:p>
    <w:p w14:paraId="1116A799" w14:textId="1862A560" w:rsidR="00B23A6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bCs/>
          <w:sz w:val="24"/>
          <w:szCs w:val="24"/>
          <w:lang w:val="en-US"/>
        </w:rPr>
        <w:t xml:space="preserve">Current international debate </w:t>
      </w:r>
      <w:r w:rsidR="0002494F" w:rsidRPr="003C3DBA">
        <w:rPr>
          <w:bCs/>
          <w:sz w:val="24"/>
          <w:szCs w:val="24"/>
          <w:lang w:val="en-US"/>
        </w:rPr>
        <w:t>about the</w:t>
      </w:r>
      <w:r w:rsidR="00B23A6D" w:rsidRPr="003C3DBA">
        <w:rPr>
          <w:bCs/>
          <w:sz w:val="24"/>
          <w:szCs w:val="24"/>
          <w:lang w:val="en-US"/>
        </w:rPr>
        <w:t xml:space="preserve"> climate </w:t>
      </w:r>
      <w:r w:rsidRPr="003C3DBA">
        <w:rPr>
          <w:bCs/>
          <w:sz w:val="24"/>
          <w:szCs w:val="24"/>
          <w:lang w:val="en-US"/>
        </w:rPr>
        <w:t xml:space="preserve">often turns on whether states are legally required </w:t>
      </w:r>
      <w:proofErr w:type="gramStart"/>
      <w:r w:rsidRPr="003C3DBA">
        <w:rPr>
          <w:bCs/>
          <w:sz w:val="24"/>
          <w:szCs w:val="24"/>
          <w:lang w:val="en-US"/>
        </w:rPr>
        <w:t>to</w:t>
      </w:r>
      <w:proofErr w:type="gramEnd"/>
      <w:r w:rsidRPr="003C3DBA">
        <w:rPr>
          <w:bCs/>
          <w:sz w:val="24"/>
          <w:szCs w:val="24"/>
          <w:lang w:val="en-US"/>
        </w:rPr>
        <w:t xml:space="preserve"> address </w:t>
      </w:r>
      <w:r w:rsidR="0002494F" w:rsidRPr="003C3DBA">
        <w:rPr>
          <w:bCs/>
          <w:sz w:val="24"/>
          <w:szCs w:val="24"/>
          <w:lang w:val="en-US"/>
        </w:rPr>
        <w:t>the threat of climate change</w:t>
      </w:r>
      <w:r w:rsidRPr="003C3DBA">
        <w:rPr>
          <w:bCs/>
          <w:sz w:val="24"/>
          <w:szCs w:val="24"/>
          <w:lang w:val="en-US"/>
        </w:rPr>
        <w:t>. Th</w:t>
      </w:r>
      <w:r w:rsidR="00B23A6D" w:rsidRPr="003C3DBA">
        <w:rPr>
          <w:bCs/>
          <w:sz w:val="24"/>
          <w:szCs w:val="24"/>
          <w:lang w:val="en-US"/>
        </w:rPr>
        <w:t>e</w:t>
      </w:r>
      <w:r w:rsidRPr="003C3DBA">
        <w:rPr>
          <w:bCs/>
          <w:sz w:val="24"/>
          <w:szCs w:val="24"/>
          <w:lang w:val="en-US"/>
        </w:rPr>
        <w:t xml:space="preserve"> </w:t>
      </w:r>
      <w:r w:rsidR="00B23A6D" w:rsidRPr="003C3DBA">
        <w:rPr>
          <w:bCs/>
          <w:sz w:val="24"/>
          <w:szCs w:val="24"/>
          <w:lang w:val="en-US"/>
        </w:rPr>
        <w:t>E</w:t>
      </w:r>
      <w:r w:rsidRPr="003C3DBA">
        <w:rPr>
          <w:bCs/>
          <w:sz w:val="24"/>
          <w:szCs w:val="24"/>
          <w:lang w:val="en-US"/>
        </w:rPr>
        <w:t xml:space="preserve">xpert </w:t>
      </w:r>
      <w:r w:rsidR="00B23A6D" w:rsidRPr="003C3DBA">
        <w:rPr>
          <w:bCs/>
          <w:sz w:val="24"/>
          <w:szCs w:val="24"/>
          <w:lang w:val="en-US"/>
        </w:rPr>
        <w:t xml:space="preserve">Group on Global Climate Obligations </w:t>
      </w:r>
      <w:r w:rsidRPr="003C3DBA">
        <w:rPr>
          <w:bCs/>
          <w:sz w:val="24"/>
          <w:szCs w:val="24"/>
          <w:lang w:val="en-US"/>
        </w:rPr>
        <w:t xml:space="preserve">found that states are bound by existing international law </w:t>
      </w:r>
      <w:r w:rsidRPr="003C3DBA">
        <w:rPr>
          <w:sz w:val="24"/>
          <w:szCs w:val="24"/>
          <w:lang w:val="en-US"/>
        </w:rPr>
        <w:t>to</w:t>
      </w:r>
      <w:r w:rsidR="009F130D" w:rsidRPr="003C3DBA">
        <w:rPr>
          <w:sz w:val="24"/>
          <w:szCs w:val="24"/>
          <w:lang w:val="en-US"/>
        </w:rPr>
        <w:t xml:space="preserve"> assess the </w:t>
      </w:r>
      <w:r w:rsidR="003E3C1F" w:rsidRPr="003C3DBA">
        <w:rPr>
          <w:sz w:val="24"/>
          <w:szCs w:val="24"/>
          <w:lang w:val="en-US"/>
        </w:rPr>
        <w:t xml:space="preserve">environmental </w:t>
      </w:r>
      <w:r w:rsidR="009F130D" w:rsidRPr="003C3DBA">
        <w:rPr>
          <w:sz w:val="24"/>
          <w:szCs w:val="24"/>
          <w:lang w:val="en-US"/>
        </w:rPr>
        <w:t>impact of their activities and to</w:t>
      </w:r>
      <w:r w:rsidR="00BF343A" w:rsidRPr="003C3DBA">
        <w:rPr>
          <w:sz w:val="24"/>
          <w:szCs w:val="24"/>
          <w:lang w:val="en-US"/>
        </w:rPr>
        <w:t xml:space="preserve"> take measures to</w:t>
      </w:r>
      <w:r w:rsidRPr="003C3DBA">
        <w:rPr>
          <w:sz w:val="24"/>
          <w:szCs w:val="24"/>
          <w:lang w:val="en-US"/>
        </w:rPr>
        <w:t xml:space="preserve"> prevent </w:t>
      </w:r>
      <w:r w:rsidR="00BF343A" w:rsidRPr="003C3DBA">
        <w:rPr>
          <w:sz w:val="24"/>
          <w:szCs w:val="24"/>
          <w:lang w:val="en-US"/>
        </w:rPr>
        <w:t>the destructive effects of</w:t>
      </w:r>
      <w:r w:rsidR="009F130D" w:rsidRPr="003C3DBA">
        <w:rPr>
          <w:sz w:val="24"/>
          <w:szCs w:val="24"/>
          <w:lang w:val="en-US"/>
        </w:rPr>
        <w:t xml:space="preserve"> </w:t>
      </w:r>
      <w:r w:rsidRPr="003C3DBA">
        <w:rPr>
          <w:sz w:val="24"/>
          <w:szCs w:val="24"/>
          <w:lang w:val="en-US"/>
        </w:rPr>
        <w:t xml:space="preserve">climate change. </w:t>
      </w:r>
    </w:p>
    <w:p w14:paraId="6A022193" w14:textId="77777777" w:rsidR="003C3DBA" w:rsidRPr="003C3DBA" w:rsidRDefault="003C3DBA" w:rsidP="003C3DBA">
      <w:pPr>
        <w:spacing w:before="0" w:line="240" w:lineRule="auto"/>
        <w:rPr>
          <w:sz w:val="24"/>
          <w:szCs w:val="24"/>
          <w:lang w:val="en-US"/>
        </w:rPr>
      </w:pPr>
    </w:p>
    <w:p w14:paraId="2EE82B2D" w14:textId="2F346E6C" w:rsidR="00B30F1D" w:rsidRPr="003C3DBA" w:rsidRDefault="00B73D30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GB"/>
        </w:rPr>
        <w:t xml:space="preserve"> </w:t>
      </w:r>
      <w:r w:rsidR="00BF343A" w:rsidRPr="003C3DBA">
        <w:rPr>
          <w:sz w:val="24"/>
          <w:szCs w:val="24"/>
          <w:lang w:val="en-GB"/>
        </w:rPr>
        <w:t>“</w:t>
      </w:r>
      <w:r w:rsidRPr="003C3DBA">
        <w:rPr>
          <w:sz w:val="24"/>
          <w:szCs w:val="24"/>
          <w:lang w:val="en-GB"/>
        </w:rPr>
        <w:t xml:space="preserve">So long as there are no international agreements </w:t>
      </w:r>
      <w:r w:rsidR="00EA7854" w:rsidRPr="003C3DBA">
        <w:rPr>
          <w:sz w:val="24"/>
          <w:szCs w:val="24"/>
          <w:lang w:val="en-GB"/>
        </w:rPr>
        <w:t xml:space="preserve">imposing clear requirements </w:t>
      </w:r>
      <w:r w:rsidRPr="003C3DBA">
        <w:rPr>
          <w:sz w:val="24"/>
          <w:szCs w:val="24"/>
          <w:lang w:val="en-GB"/>
        </w:rPr>
        <w:t xml:space="preserve">or </w:t>
      </w:r>
      <w:r w:rsidR="00BF343A" w:rsidRPr="003C3DBA">
        <w:rPr>
          <w:sz w:val="24"/>
          <w:szCs w:val="24"/>
          <w:lang w:val="en-GB"/>
        </w:rPr>
        <w:t>strong, explicitly applicable</w:t>
      </w:r>
      <w:r w:rsidRPr="003C3DBA">
        <w:rPr>
          <w:sz w:val="24"/>
          <w:szCs w:val="24"/>
          <w:lang w:val="en-GB"/>
        </w:rPr>
        <w:t xml:space="preserve"> national laws, judges may find it difficult to discern the legal obligations of states,” said Hon. Michael Kirby, retired Justice, High Court of Australia, a member of the expert group. “The Oslo Principles offer judges clear and well-supported legal criteri</w:t>
      </w:r>
      <w:r w:rsidR="00BF343A" w:rsidRPr="003C3DBA">
        <w:rPr>
          <w:sz w:val="24"/>
          <w:szCs w:val="24"/>
          <w:lang w:val="en-GB"/>
        </w:rPr>
        <w:t>a</w:t>
      </w:r>
      <w:r w:rsidRPr="003C3DBA">
        <w:rPr>
          <w:sz w:val="24"/>
          <w:szCs w:val="24"/>
          <w:lang w:val="en-GB"/>
        </w:rPr>
        <w:t xml:space="preserve"> for making such decisions."</w:t>
      </w:r>
      <w:r w:rsidRPr="003C3DBA">
        <w:rPr>
          <w:sz w:val="24"/>
          <w:szCs w:val="24"/>
          <w:lang w:val="en-GB"/>
        </w:rPr>
        <w:br/>
      </w:r>
    </w:p>
    <w:p w14:paraId="26307323" w14:textId="3B8DDF83" w:rsidR="00487C9D" w:rsidRPr="003C3DBA" w:rsidRDefault="00487C9D" w:rsidP="003C3DBA">
      <w:pPr>
        <w:spacing w:before="0" w:line="240" w:lineRule="auto"/>
        <w:rPr>
          <w:sz w:val="24"/>
          <w:szCs w:val="24"/>
          <w:lang w:val="en-GB"/>
        </w:rPr>
      </w:pPr>
      <w:r w:rsidRPr="003C3DBA">
        <w:rPr>
          <w:sz w:val="24"/>
          <w:szCs w:val="24"/>
          <w:lang w:val="en-US"/>
        </w:rPr>
        <w:t>“International law already recognizes state responsibility for trans</w:t>
      </w:r>
      <w:r w:rsidR="00603893" w:rsidRPr="003C3DBA">
        <w:rPr>
          <w:sz w:val="24"/>
          <w:szCs w:val="24"/>
          <w:lang w:val="en-US"/>
        </w:rPr>
        <w:t>-</w:t>
      </w:r>
      <w:r w:rsidRPr="003C3DBA">
        <w:rPr>
          <w:sz w:val="24"/>
          <w:szCs w:val="24"/>
          <w:lang w:val="en-US"/>
        </w:rPr>
        <w:t xml:space="preserve">boundary </w:t>
      </w:r>
      <w:proofErr w:type="gramStart"/>
      <w:r w:rsidRPr="003C3DBA">
        <w:rPr>
          <w:sz w:val="24"/>
          <w:szCs w:val="24"/>
          <w:lang w:val="en-US"/>
        </w:rPr>
        <w:t>effects</w:t>
      </w:r>
      <w:proofErr w:type="gramEnd"/>
      <w:r w:rsidRPr="003C3DBA">
        <w:rPr>
          <w:sz w:val="24"/>
          <w:szCs w:val="24"/>
          <w:lang w:val="en-US"/>
        </w:rPr>
        <w:t xml:space="preserve"> that activities in a state have on other states</w:t>
      </w:r>
      <w:r w:rsidR="00B30F1D" w:rsidRPr="003C3DBA">
        <w:rPr>
          <w:sz w:val="24"/>
          <w:szCs w:val="24"/>
          <w:lang w:val="en-US"/>
        </w:rPr>
        <w:t xml:space="preserve">,” said </w:t>
      </w:r>
      <w:proofErr w:type="spellStart"/>
      <w:r w:rsidR="00B30F1D" w:rsidRPr="003C3DBA">
        <w:rPr>
          <w:sz w:val="24"/>
          <w:szCs w:val="24"/>
          <w:lang w:val="en-US"/>
        </w:rPr>
        <w:t>Jaap</w:t>
      </w:r>
      <w:proofErr w:type="spellEnd"/>
      <w:r w:rsidR="00B30F1D" w:rsidRPr="003C3DBA">
        <w:rPr>
          <w:sz w:val="24"/>
          <w:szCs w:val="24"/>
          <w:lang w:val="en-US"/>
        </w:rPr>
        <w:t xml:space="preserve"> </w:t>
      </w:r>
      <w:proofErr w:type="spellStart"/>
      <w:r w:rsidR="00B30F1D" w:rsidRPr="003C3DBA">
        <w:rPr>
          <w:sz w:val="24"/>
          <w:szCs w:val="24"/>
          <w:lang w:val="en-US"/>
        </w:rPr>
        <w:t>Spier</w:t>
      </w:r>
      <w:proofErr w:type="spellEnd"/>
      <w:r w:rsidR="00B30F1D" w:rsidRPr="003C3DBA">
        <w:rPr>
          <w:sz w:val="24"/>
          <w:szCs w:val="24"/>
          <w:lang w:val="en-US"/>
        </w:rPr>
        <w:t xml:space="preserve">, Advocate General at the Supreme Court of the Netherlands and </w:t>
      </w:r>
      <w:r w:rsidR="001E252C" w:rsidRPr="003C3DBA">
        <w:rPr>
          <w:sz w:val="24"/>
          <w:szCs w:val="24"/>
          <w:lang w:val="en-US"/>
        </w:rPr>
        <w:t>rapporteur for the Expert Group</w:t>
      </w:r>
      <w:r w:rsidR="00B30F1D" w:rsidRPr="003C3DBA">
        <w:rPr>
          <w:sz w:val="24"/>
          <w:szCs w:val="24"/>
          <w:lang w:val="en-US"/>
        </w:rPr>
        <w:t>. “</w:t>
      </w:r>
      <w:r w:rsidR="00603893" w:rsidRPr="003C3DBA">
        <w:rPr>
          <w:sz w:val="24"/>
          <w:szCs w:val="24"/>
          <w:lang w:val="en-US"/>
        </w:rPr>
        <w:t>T</w:t>
      </w:r>
      <w:r w:rsidRPr="003C3DBA">
        <w:rPr>
          <w:sz w:val="24"/>
          <w:szCs w:val="24"/>
          <w:lang w:val="en-US"/>
        </w:rPr>
        <w:t xml:space="preserve">he Oslo </w:t>
      </w:r>
      <w:r w:rsidR="00603893" w:rsidRPr="003C3DBA">
        <w:rPr>
          <w:sz w:val="24"/>
          <w:szCs w:val="24"/>
          <w:lang w:val="en-US"/>
        </w:rPr>
        <w:t>P</w:t>
      </w:r>
      <w:r w:rsidRPr="003C3DBA">
        <w:rPr>
          <w:sz w:val="24"/>
          <w:szCs w:val="24"/>
          <w:lang w:val="en-US"/>
        </w:rPr>
        <w:t>rinciples are essentially applying th</w:t>
      </w:r>
      <w:r w:rsidR="003E3C1F" w:rsidRPr="003C3DBA">
        <w:rPr>
          <w:sz w:val="24"/>
          <w:szCs w:val="24"/>
          <w:lang w:val="en-US"/>
        </w:rPr>
        <w:t>is</w:t>
      </w:r>
      <w:r w:rsidRPr="003C3DBA">
        <w:rPr>
          <w:sz w:val="24"/>
          <w:szCs w:val="24"/>
          <w:lang w:val="en-US"/>
        </w:rPr>
        <w:t xml:space="preserve"> framework to climate change by drawing on obligations </w:t>
      </w:r>
      <w:r w:rsidR="00603893" w:rsidRPr="003C3DBA">
        <w:rPr>
          <w:sz w:val="24"/>
          <w:szCs w:val="24"/>
          <w:lang w:val="en-US"/>
        </w:rPr>
        <w:t xml:space="preserve">that clearly exist in </w:t>
      </w:r>
      <w:r w:rsidRPr="003C3DBA">
        <w:rPr>
          <w:sz w:val="24"/>
          <w:szCs w:val="24"/>
          <w:lang w:val="en-US"/>
        </w:rPr>
        <w:t>environmental law, human rights law and tort law</w:t>
      </w:r>
      <w:r w:rsidR="00603893" w:rsidRPr="003C3DBA">
        <w:rPr>
          <w:sz w:val="24"/>
          <w:szCs w:val="24"/>
          <w:lang w:val="en-US"/>
        </w:rPr>
        <w:t>.</w:t>
      </w:r>
      <w:r w:rsidRPr="003C3DBA">
        <w:rPr>
          <w:sz w:val="24"/>
          <w:szCs w:val="24"/>
          <w:lang w:val="en-US"/>
        </w:rPr>
        <w:t>”</w:t>
      </w:r>
      <w:r w:rsidR="00D45ED6" w:rsidRPr="003C3DBA">
        <w:rPr>
          <w:sz w:val="24"/>
          <w:szCs w:val="24"/>
          <w:lang w:val="en-US"/>
        </w:rPr>
        <w:t xml:space="preserve"> </w:t>
      </w:r>
    </w:p>
    <w:p w14:paraId="2BC702FA" w14:textId="77777777" w:rsidR="0049197A" w:rsidRPr="003C3DBA" w:rsidRDefault="0049197A" w:rsidP="003C3DBA">
      <w:pPr>
        <w:spacing w:before="0" w:line="240" w:lineRule="auto"/>
        <w:rPr>
          <w:sz w:val="24"/>
          <w:szCs w:val="24"/>
          <w:lang w:val="en-GB"/>
        </w:rPr>
      </w:pPr>
    </w:p>
    <w:p w14:paraId="4109B6A0" w14:textId="68F7055D" w:rsidR="003C3DBA" w:rsidRDefault="00487C9D" w:rsidP="003C3DBA">
      <w:pPr>
        <w:spacing w:line="240" w:lineRule="auto"/>
      </w:pPr>
      <w:r w:rsidRPr="003C3DBA">
        <w:rPr>
          <w:sz w:val="24"/>
          <w:szCs w:val="24"/>
          <w:lang w:val="en-US"/>
        </w:rPr>
        <w:t>The Principles center on states</w:t>
      </w:r>
      <w:r w:rsidR="00603893" w:rsidRPr="003C3DBA">
        <w:rPr>
          <w:sz w:val="24"/>
          <w:szCs w:val="24"/>
          <w:lang w:val="en-US"/>
        </w:rPr>
        <w:t>’ obligation</w:t>
      </w:r>
      <w:r w:rsidRPr="003C3DBA">
        <w:rPr>
          <w:sz w:val="24"/>
          <w:szCs w:val="24"/>
          <w:lang w:val="en-US"/>
        </w:rPr>
        <w:t xml:space="preserve"> to reduce per capita greenhouse gas emissions</w:t>
      </w:r>
      <w:r w:rsidR="00D45ED6" w:rsidRPr="003C3DBA">
        <w:rPr>
          <w:sz w:val="24"/>
          <w:szCs w:val="24"/>
          <w:lang w:val="en-US"/>
        </w:rPr>
        <w:t xml:space="preserve"> to the extent they are above </w:t>
      </w:r>
      <w:r w:rsidR="004314F0" w:rsidRPr="003C3DBA">
        <w:rPr>
          <w:sz w:val="24"/>
          <w:szCs w:val="24"/>
          <w:lang w:val="en-US"/>
        </w:rPr>
        <w:t>a defined</w:t>
      </w:r>
      <w:r w:rsidR="00D45ED6" w:rsidRPr="003C3DBA">
        <w:rPr>
          <w:sz w:val="24"/>
          <w:szCs w:val="24"/>
          <w:lang w:val="en-US"/>
        </w:rPr>
        <w:t xml:space="preserve"> permissible level</w:t>
      </w:r>
      <w:r w:rsidRPr="003C3DBA">
        <w:rPr>
          <w:sz w:val="24"/>
          <w:szCs w:val="24"/>
          <w:lang w:val="en-US"/>
        </w:rPr>
        <w:t>.</w:t>
      </w:r>
      <w:r w:rsidR="00D45ED6" w:rsidRPr="003C3DBA">
        <w:rPr>
          <w:sz w:val="24"/>
          <w:szCs w:val="24"/>
          <w:lang w:val="en-US"/>
        </w:rPr>
        <w:t xml:space="preserve"> Thus,</w:t>
      </w:r>
      <w:r w:rsidR="004314F0" w:rsidRPr="003C3DBA">
        <w:rPr>
          <w:sz w:val="24"/>
          <w:szCs w:val="24"/>
          <w:lang w:val="en-US"/>
        </w:rPr>
        <w:t xml:space="preserve"> the wealthy countries carry</w:t>
      </w:r>
      <w:r w:rsidR="00D45ED6" w:rsidRPr="003C3DBA">
        <w:rPr>
          <w:sz w:val="24"/>
          <w:szCs w:val="24"/>
          <w:lang w:val="en-US"/>
        </w:rPr>
        <w:t xml:space="preserve"> the primary reduction burden.</w:t>
      </w:r>
      <w:r w:rsidRPr="003C3DBA">
        <w:rPr>
          <w:sz w:val="24"/>
          <w:szCs w:val="24"/>
          <w:lang w:val="en-US"/>
        </w:rPr>
        <w:t xml:space="preserve"> </w:t>
      </w:r>
      <w:r w:rsidR="00D45ED6" w:rsidRPr="003C3DBA">
        <w:rPr>
          <w:sz w:val="24"/>
          <w:szCs w:val="24"/>
          <w:lang w:val="en-US"/>
        </w:rPr>
        <w:t>T</w:t>
      </w:r>
      <w:r w:rsidRPr="003C3DBA">
        <w:rPr>
          <w:sz w:val="24"/>
          <w:szCs w:val="24"/>
          <w:lang w:val="en-US"/>
        </w:rPr>
        <w:t xml:space="preserve">he Principles require all states to </w:t>
      </w:r>
      <w:r w:rsidR="004314F0" w:rsidRPr="003C3DBA">
        <w:rPr>
          <w:sz w:val="24"/>
          <w:szCs w:val="24"/>
          <w:lang w:val="en-US"/>
        </w:rPr>
        <w:t xml:space="preserve">realize </w:t>
      </w:r>
      <w:r w:rsidR="003E3C1F" w:rsidRPr="003C3DBA">
        <w:rPr>
          <w:sz w:val="24"/>
          <w:szCs w:val="24"/>
          <w:lang w:val="en-US"/>
        </w:rPr>
        <w:t>any</w:t>
      </w:r>
      <w:r w:rsidR="004314F0" w:rsidRPr="003C3DBA">
        <w:rPr>
          <w:sz w:val="24"/>
          <w:szCs w:val="24"/>
          <w:lang w:val="en-US"/>
        </w:rPr>
        <w:t xml:space="preserve"> </w:t>
      </w:r>
      <w:r w:rsidR="00603893" w:rsidRPr="003C3DBA">
        <w:rPr>
          <w:sz w:val="24"/>
          <w:szCs w:val="24"/>
          <w:lang w:val="en-US"/>
        </w:rPr>
        <w:t>reductions</w:t>
      </w:r>
      <w:r w:rsidR="00D45ED6" w:rsidRPr="003C3DBA">
        <w:rPr>
          <w:sz w:val="24"/>
          <w:szCs w:val="24"/>
          <w:lang w:val="en-US"/>
        </w:rPr>
        <w:t xml:space="preserve"> that can </w:t>
      </w:r>
      <w:r w:rsidR="00C2458C" w:rsidRPr="003C3DBA">
        <w:rPr>
          <w:sz w:val="24"/>
          <w:szCs w:val="24"/>
          <w:lang w:val="en-US"/>
        </w:rPr>
        <w:t>be achieved</w:t>
      </w:r>
      <w:r w:rsidR="003C3DBA" w:rsidRPr="003C3DBA">
        <w:t xml:space="preserve"> </w:t>
      </w:r>
    </w:p>
    <w:p w14:paraId="2CAFDE7C" w14:textId="77777777" w:rsidR="003C3DBA" w:rsidRPr="003C3DBA" w:rsidRDefault="003C3DBA" w:rsidP="003C3DBA">
      <w:pPr>
        <w:spacing w:line="240" w:lineRule="auto"/>
        <w:rPr>
          <w:sz w:val="24"/>
          <w:szCs w:val="24"/>
          <w:lang w:val="en-US"/>
        </w:rPr>
      </w:pPr>
    </w:p>
    <w:p w14:paraId="347D9F48" w14:textId="656836D4" w:rsidR="003C3DBA" w:rsidRDefault="002B03DF" w:rsidP="003C3DBA">
      <w:pPr>
        <w:spacing w:before="0" w:line="240" w:lineRule="auto"/>
        <w:jc w:val="center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– MORE –</w:t>
      </w:r>
    </w:p>
    <w:p w14:paraId="6A0C4578" w14:textId="77777777" w:rsidR="003C3DBA" w:rsidRDefault="003C3DBA">
      <w:pPr>
        <w:spacing w:before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0EC6383D" w14:textId="142545BD" w:rsidR="003C3DBA" w:rsidRDefault="003C3DBA" w:rsidP="003C3DBA">
      <w:pPr>
        <w:spacing w:before="0" w:line="240" w:lineRule="auto"/>
        <w:rPr>
          <w:sz w:val="24"/>
          <w:szCs w:val="24"/>
          <w:lang w:val="en-US"/>
        </w:rPr>
      </w:pPr>
      <w:proofErr w:type="gramStart"/>
      <w:r w:rsidRPr="003C3DBA">
        <w:rPr>
          <w:sz w:val="24"/>
          <w:szCs w:val="24"/>
          <w:lang w:val="en-US"/>
        </w:rPr>
        <w:lastRenderedPageBreak/>
        <w:t>at</w:t>
      </w:r>
      <w:proofErr w:type="gramEnd"/>
      <w:r w:rsidRPr="003C3DBA">
        <w:rPr>
          <w:sz w:val="24"/>
          <w:szCs w:val="24"/>
          <w:lang w:val="en-US"/>
        </w:rPr>
        <w:t xml:space="preserve"> no cost. Furthermore, they articulate developed countries’ duty to provide least developed countries with the financial and technical means they need to reduce their emissions when the necessary measures would incur costs.</w:t>
      </w:r>
    </w:p>
    <w:p w14:paraId="2C62573D" w14:textId="0926816A" w:rsidR="002B03DF" w:rsidRPr="003C3DBA" w:rsidRDefault="002B03DF" w:rsidP="003C3DBA">
      <w:pPr>
        <w:spacing w:before="0" w:line="240" w:lineRule="auto"/>
        <w:rPr>
          <w:sz w:val="24"/>
          <w:szCs w:val="24"/>
          <w:lang w:val="en-US"/>
        </w:rPr>
      </w:pPr>
    </w:p>
    <w:p w14:paraId="4479BF99" w14:textId="2A819E7A" w:rsidR="001E214E" w:rsidRPr="003C3DBA" w:rsidRDefault="003C3DBA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 </w:t>
      </w:r>
      <w:r w:rsidR="00487C9D" w:rsidRPr="003C3DBA">
        <w:rPr>
          <w:sz w:val="24"/>
          <w:szCs w:val="24"/>
          <w:lang w:val="en-US"/>
        </w:rPr>
        <w:t>“Communities in the most vulnerable areas will tend to suffer the effects of climate change acutely</w:t>
      </w:r>
      <w:r w:rsidR="001E214E" w:rsidRPr="003C3DBA">
        <w:rPr>
          <w:sz w:val="24"/>
          <w:szCs w:val="24"/>
          <w:lang w:val="en-US"/>
        </w:rPr>
        <w:t>,” said group member James Silk, Clinical Professor of Law and Director of the Schell Center for International Human Rights at Yale Law School. “S</w:t>
      </w:r>
      <w:r w:rsidR="00487C9D" w:rsidRPr="003C3DBA">
        <w:rPr>
          <w:sz w:val="24"/>
          <w:szCs w:val="24"/>
          <w:lang w:val="en-US"/>
        </w:rPr>
        <w:t xml:space="preserve">tates should put vulnerable communities at the heart of climate change policy,” </w:t>
      </w:r>
    </w:p>
    <w:p w14:paraId="6C68AC9A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</w:p>
    <w:p w14:paraId="06B291E0" w14:textId="097CFCC1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 “Ultimately these principles underscore that all states should negotiate in good faith to achieve agreements </w:t>
      </w:r>
      <w:r w:rsidR="004F1DF0" w:rsidRPr="003C3DBA">
        <w:rPr>
          <w:sz w:val="24"/>
          <w:szCs w:val="24"/>
          <w:lang w:val="en-US"/>
        </w:rPr>
        <w:t xml:space="preserve">and should adopt domestic laws </w:t>
      </w:r>
      <w:r w:rsidRPr="003C3DBA">
        <w:rPr>
          <w:sz w:val="24"/>
          <w:szCs w:val="24"/>
          <w:lang w:val="en-US"/>
        </w:rPr>
        <w:t xml:space="preserve">that, taken together, would </w:t>
      </w:r>
      <w:r w:rsidR="004F1DF0" w:rsidRPr="003C3DBA">
        <w:rPr>
          <w:sz w:val="24"/>
          <w:szCs w:val="24"/>
          <w:lang w:val="en-US"/>
        </w:rPr>
        <w:t xml:space="preserve">keep the world below </w:t>
      </w:r>
      <w:r w:rsidRPr="003C3DBA">
        <w:rPr>
          <w:sz w:val="24"/>
          <w:szCs w:val="24"/>
          <w:lang w:val="en-US"/>
        </w:rPr>
        <w:t xml:space="preserve">the critical two-degree Celsius increase in global temperature,” said Michael </w:t>
      </w:r>
      <w:proofErr w:type="spellStart"/>
      <w:r w:rsidRPr="003C3DBA">
        <w:rPr>
          <w:sz w:val="24"/>
          <w:szCs w:val="24"/>
          <w:lang w:val="en-US"/>
        </w:rPr>
        <w:t>Gerrard</w:t>
      </w:r>
      <w:proofErr w:type="spellEnd"/>
      <w:r w:rsidRPr="003C3DBA">
        <w:rPr>
          <w:sz w:val="24"/>
          <w:szCs w:val="24"/>
          <w:lang w:val="en-US"/>
        </w:rPr>
        <w:t xml:space="preserve">, </w:t>
      </w:r>
      <w:r w:rsidR="00603893" w:rsidRPr="003C3DBA">
        <w:rPr>
          <w:sz w:val="24"/>
          <w:szCs w:val="24"/>
          <w:lang w:val="en-US"/>
        </w:rPr>
        <w:t>Andrew Sabin Professor of Professional Practice and D</w:t>
      </w:r>
      <w:r w:rsidRPr="003C3DBA">
        <w:rPr>
          <w:sz w:val="24"/>
          <w:szCs w:val="24"/>
          <w:lang w:val="en-US"/>
        </w:rPr>
        <w:t xml:space="preserve">irector of the Sabin Center for Climate Change Law at Columbia Law School.  </w:t>
      </w:r>
    </w:p>
    <w:p w14:paraId="0B92F0A8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</w:p>
    <w:p w14:paraId="1F270BF0" w14:textId="1686B340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The complete text of the </w:t>
      </w:r>
      <w:r w:rsidR="00603893" w:rsidRPr="003C3DBA">
        <w:rPr>
          <w:sz w:val="24"/>
          <w:szCs w:val="24"/>
          <w:lang w:val="en-US"/>
        </w:rPr>
        <w:t xml:space="preserve">Oslo </w:t>
      </w:r>
      <w:r w:rsidRPr="003C3DBA">
        <w:rPr>
          <w:sz w:val="24"/>
          <w:szCs w:val="24"/>
          <w:lang w:val="en-US"/>
        </w:rPr>
        <w:t xml:space="preserve">Principles </w:t>
      </w:r>
      <w:r w:rsidR="0082610E">
        <w:rPr>
          <w:sz w:val="24"/>
          <w:szCs w:val="24"/>
          <w:lang w:val="en-US"/>
        </w:rPr>
        <w:t xml:space="preserve">is available </w:t>
      </w:r>
      <w:hyperlink r:id="rId10" w:history="1">
        <w:r w:rsidR="0082610E" w:rsidRPr="0082610E">
          <w:rPr>
            <w:rStyle w:val="Hyperlink"/>
            <w:sz w:val="24"/>
            <w:szCs w:val="24"/>
            <w:lang w:val="en-US"/>
          </w:rPr>
          <w:t>here</w:t>
        </w:r>
      </w:hyperlink>
      <w:r w:rsidR="0082610E">
        <w:rPr>
          <w:sz w:val="24"/>
          <w:szCs w:val="24"/>
          <w:lang w:val="en-US"/>
        </w:rPr>
        <w:t>.  T</w:t>
      </w:r>
      <w:r w:rsidRPr="003C3DBA">
        <w:rPr>
          <w:sz w:val="24"/>
          <w:szCs w:val="24"/>
          <w:lang w:val="en-US"/>
        </w:rPr>
        <w:t xml:space="preserve">he detailed </w:t>
      </w:r>
      <w:r w:rsidR="00603893" w:rsidRPr="003C3DBA">
        <w:rPr>
          <w:sz w:val="24"/>
          <w:szCs w:val="24"/>
          <w:lang w:val="en-US"/>
        </w:rPr>
        <w:t>co</w:t>
      </w:r>
      <w:r w:rsidRPr="003C3DBA">
        <w:rPr>
          <w:sz w:val="24"/>
          <w:szCs w:val="24"/>
          <w:lang w:val="en-US"/>
        </w:rPr>
        <w:t xml:space="preserve">mmentary </w:t>
      </w:r>
      <w:r w:rsidR="00603893" w:rsidRPr="003C3DBA">
        <w:rPr>
          <w:sz w:val="24"/>
          <w:szCs w:val="24"/>
          <w:lang w:val="en-US"/>
        </w:rPr>
        <w:t>elaborating on them and identifying their underlying sources of law</w:t>
      </w:r>
      <w:r w:rsidRPr="003C3DBA">
        <w:rPr>
          <w:sz w:val="24"/>
          <w:szCs w:val="24"/>
          <w:lang w:val="en-US"/>
        </w:rPr>
        <w:t xml:space="preserve"> can be found </w:t>
      </w:r>
      <w:hyperlink r:id="rId11" w:history="1">
        <w:r w:rsidR="0082610E" w:rsidRPr="0082610E">
          <w:rPr>
            <w:rStyle w:val="Hyperlink"/>
            <w:sz w:val="24"/>
            <w:szCs w:val="24"/>
            <w:lang w:val="en-US"/>
          </w:rPr>
          <w:t>here</w:t>
        </w:r>
      </w:hyperlink>
      <w:r w:rsidR="0082610E">
        <w:rPr>
          <w:sz w:val="24"/>
          <w:szCs w:val="24"/>
          <w:lang w:val="en-US"/>
        </w:rPr>
        <w:t xml:space="preserve">. </w:t>
      </w:r>
      <w:r w:rsidR="00560DE0">
        <w:rPr>
          <w:sz w:val="24"/>
          <w:szCs w:val="24"/>
          <w:lang w:val="en-US"/>
        </w:rPr>
        <w:t xml:space="preserve"> Both are posted on the web site of Yale University’s Global Justice Program.</w:t>
      </w:r>
    </w:p>
    <w:p w14:paraId="3801C4CA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</w:p>
    <w:p w14:paraId="36E7419D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The members of the expert group are:</w:t>
      </w:r>
    </w:p>
    <w:p w14:paraId="60CD01C5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Justice Antonio Benjamin (National High Court of Brazil)</w:t>
      </w:r>
    </w:p>
    <w:p w14:paraId="33C9C553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Prof. Michael </w:t>
      </w:r>
      <w:proofErr w:type="spellStart"/>
      <w:r w:rsidRPr="003C3DBA">
        <w:rPr>
          <w:sz w:val="24"/>
          <w:szCs w:val="24"/>
          <w:lang w:val="en-US"/>
        </w:rPr>
        <w:t>Gerrard</w:t>
      </w:r>
      <w:proofErr w:type="spellEnd"/>
      <w:r w:rsidRPr="003C3DBA">
        <w:rPr>
          <w:sz w:val="24"/>
          <w:szCs w:val="24"/>
          <w:lang w:val="en-US"/>
        </w:rPr>
        <w:t xml:space="preserve"> (Columbia Law School)</w:t>
      </w:r>
    </w:p>
    <w:p w14:paraId="5EA3C410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proofErr w:type="spellStart"/>
      <w:r w:rsidRPr="003C3DBA">
        <w:rPr>
          <w:sz w:val="24"/>
          <w:szCs w:val="24"/>
          <w:lang w:val="en-US"/>
        </w:rPr>
        <w:t>Toon</w:t>
      </w:r>
      <w:proofErr w:type="spellEnd"/>
      <w:r w:rsidRPr="003C3DBA">
        <w:rPr>
          <w:sz w:val="24"/>
          <w:szCs w:val="24"/>
          <w:lang w:val="en-US"/>
        </w:rPr>
        <w:t xml:space="preserve"> </w:t>
      </w:r>
      <w:proofErr w:type="spellStart"/>
      <w:r w:rsidRPr="003C3DBA">
        <w:rPr>
          <w:sz w:val="24"/>
          <w:szCs w:val="24"/>
          <w:lang w:val="en-US"/>
        </w:rPr>
        <w:t>Huydecoper</w:t>
      </w:r>
      <w:proofErr w:type="spellEnd"/>
      <w:r w:rsidRPr="003C3DBA">
        <w:rPr>
          <w:sz w:val="24"/>
          <w:szCs w:val="24"/>
          <w:lang w:val="en-US"/>
        </w:rPr>
        <w:t xml:space="preserve"> (retired Advocate-General, Supreme Court of the Netherlands)</w:t>
      </w:r>
    </w:p>
    <w:p w14:paraId="4BA57B85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The Hon. Michael Kirby (retired Justice, High Court of Australia)</w:t>
      </w:r>
    </w:p>
    <w:p w14:paraId="268071C3" w14:textId="12E4116C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M C Mehta (</w:t>
      </w:r>
      <w:r w:rsidR="001036C9" w:rsidRPr="003C3DBA">
        <w:rPr>
          <w:sz w:val="24"/>
          <w:szCs w:val="24"/>
          <w:lang w:val="en-US"/>
        </w:rPr>
        <w:t xml:space="preserve">public interest </w:t>
      </w:r>
      <w:r w:rsidRPr="003C3DBA">
        <w:rPr>
          <w:sz w:val="24"/>
          <w:szCs w:val="24"/>
          <w:lang w:val="en-US"/>
        </w:rPr>
        <w:t xml:space="preserve">attorney </w:t>
      </w:r>
      <w:r w:rsidR="001036C9" w:rsidRPr="003C3DBA">
        <w:rPr>
          <w:sz w:val="24"/>
          <w:szCs w:val="24"/>
          <w:lang w:val="en-US"/>
        </w:rPr>
        <w:t xml:space="preserve">before </w:t>
      </w:r>
      <w:r w:rsidRPr="003C3DBA">
        <w:rPr>
          <w:sz w:val="24"/>
          <w:szCs w:val="24"/>
          <w:lang w:val="en-US"/>
        </w:rPr>
        <w:t>the Supreme Court of India)</w:t>
      </w:r>
    </w:p>
    <w:p w14:paraId="28991484" w14:textId="1348B1B8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Prof. Thomas </w:t>
      </w:r>
      <w:proofErr w:type="spellStart"/>
      <w:r w:rsidRPr="003C3DBA">
        <w:rPr>
          <w:sz w:val="24"/>
          <w:szCs w:val="24"/>
          <w:lang w:val="en-US"/>
        </w:rPr>
        <w:t>Pogge</w:t>
      </w:r>
      <w:proofErr w:type="spellEnd"/>
      <w:r w:rsidRPr="003C3DBA">
        <w:rPr>
          <w:sz w:val="24"/>
          <w:szCs w:val="24"/>
          <w:lang w:val="en-US"/>
        </w:rPr>
        <w:t xml:space="preserve"> (Yale University</w:t>
      </w:r>
      <w:r w:rsidR="0077771C" w:rsidRPr="003C3DBA">
        <w:rPr>
          <w:sz w:val="24"/>
          <w:szCs w:val="24"/>
          <w:lang w:val="en-US"/>
        </w:rPr>
        <w:t>,</w:t>
      </w:r>
      <w:r w:rsidR="009F130D" w:rsidRPr="003C3DBA">
        <w:rPr>
          <w:sz w:val="24"/>
          <w:szCs w:val="24"/>
          <w:lang w:val="en-US"/>
        </w:rPr>
        <w:t xml:space="preserve"> King’s College London</w:t>
      </w:r>
      <w:r w:rsidR="0077771C" w:rsidRPr="003C3DBA">
        <w:rPr>
          <w:sz w:val="24"/>
          <w:szCs w:val="24"/>
          <w:lang w:val="en-US"/>
        </w:rPr>
        <w:t xml:space="preserve"> and University of Oslo</w:t>
      </w:r>
      <w:r w:rsidRPr="003C3DBA">
        <w:rPr>
          <w:sz w:val="24"/>
          <w:szCs w:val="24"/>
          <w:lang w:val="en-US"/>
        </w:rPr>
        <w:t>)</w:t>
      </w:r>
    </w:p>
    <w:p w14:paraId="13B4DB28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Prof. </w:t>
      </w:r>
      <w:proofErr w:type="spellStart"/>
      <w:r w:rsidRPr="003C3DBA">
        <w:rPr>
          <w:sz w:val="24"/>
          <w:szCs w:val="24"/>
          <w:lang w:val="en-US"/>
        </w:rPr>
        <w:t>Tianbao</w:t>
      </w:r>
      <w:proofErr w:type="spellEnd"/>
      <w:r w:rsidRPr="003C3DBA">
        <w:rPr>
          <w:sz w:val="24"/>
          <w:szCs w:val="24"/>
          <w:lang w:val="en-US"/>
        </w:rPr>
        <w:t xml:space="preserve"> Qin (Wuhan Law School)</w:t>
      </w:r>
    </w:p>
    <w:p w14:paraId="1C4840C9" w14:textId="5DC2C01A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Prof. Dinah Shelton (George Washington Law School</w:t>
      </w:r>
      <w:r w:rsidR="008C2C3B" w:rsidRPr="003C3DBA">
        <w:rPr>
          <w:sz w:val="24"/>
          <w:szCs w:val="24"/>
          <w:lang w:val="en-US"/>
        </w:rPr>
        <w:t xml:space="preserve">; former President </w:t>
      </w:r>
      <w:r w:rsidR="001F33B6" w:rsidRPr="003C3DBA">
        <w:rPr>
          <w:sz w:val="24"/>
          <w:szCs w:val="24"/>
          <w:lang w:val="en-US"/>
        </w:rPr>
        <w:t xml:space="preserve">of the </w:t>
      </w:r>
      <w:r w:rsidR="001036C9" w:rsidRPr="003C3DBA">
        <w:rPr>
          <w:sz w:val="24"/>
          <w:szCs w:val="24"/>
          <w:lang w:val="en-US"/>
        </w:rPr>
        <w:t>Inter-American Commission o</w:t>
      </w:r>
      <w:r w:rsidR="001F33B6" w:rsidRPr="003C3DBA">
        <w:rPr>
          <w:sz w:val="24"/>
          <w:szCs w:val="24"/>
          <w:lang w:val="en-US"/>
        </w:rPr>
        <w:t>n</w:t>
      </w:r>
      <w:r w:rsidR="001036C9" w:rsidRPr="003C3DBA">
        <w:rPr>
          <w:sz w:val="24"/>
          <w:szCs w:val="24"/>
          <w:lang w:val="en-US"/>
        </w:rPr>
        <w:t xml:space="preserve"> Human Rights</w:t>
      </w:r>
      <w:r w:rsidRPr="003C3DBA">
        <w:rPr>
          <w:sz w:val="24"/>
          <w:szCs w:val="24"/>
          <w:lang w:val="en-US"/>
        </w:rPr>
        <w:t>)</w:t>
      </w:r>
    </w:p>
    <w:p w14:paraId="1AEA1BCA" w14:textId="223DF163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Prof. J</w:t>
      </w:r>
      <w:r w:rsidR="001036C9" w:rsidRPr="003C3DBA">
        <w:rPr>
          <w:sz w:val="24"/>
          <w:szCs w:val="24"/>
          <w:lang w:val="en-US"/>
        </w:rPr>
        <w:t>a</w:t>
      </w:r>
      <w:r w:rsidRPr="003C3DBA">
        <w:rPr>
          <w:sz w:val="24"/>
          <w:szCs w:val="24"/>
          <w:lang w:val="en-US"/>
        </w:rPr>
        <w:t>m</w:t>
      </w:r>
      <w:r w:rsidR="001036C9" w:rsidRPr="003C3DBA">
        <w:rPr>
          <w:sz w:val="24"/>
          <w:szCs w:val="24"/>
          <w:lang w:val="en-US"/>
        </w:rPr>
        <w:t>es</w:t>
      </w:r>
      <w:r w:rsidRPr="003C3DBA">
        <w:rPr>
          <w:sz w:val="24"/>
          <w:szCs w:val="24"/>
          <w:lang w:val="en-US"/>
        </w:rPr>
        <w:t xml:space="preserve"> Silk (Yale Law School)</w:t>
      </w:r>
    </w:p>
    <w:p w14:paraId="2238D3C6" w14:textId="77777777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Jessica </w:t>
      </w:r>
      <w:proofErr w:type="spellStart"/>
      <w:r w:rsidRPr="003C3DBA">
        <w:rPr>
          <w:sz w:val="24"/>
          <w:szCs w:val="24"/>
          <w:lang w:val="en-US"/>
        </w:rPr>
        <w:t>Simor</w:t>
      </w:r>
      <w:proofErr w:type="spellEnd"/>
      <w:r w:rsidRPr="003C3DBA">
        <w:rPr>
          <w:sz w:val="24"/>
          <w:szCs w:val="24"/>
          <w:lang w:val="en-US"/>
        </w:rPr>
        <w:t xml:space="preserve"> QC (barrister, </w:t>
      </w:r>
      <w:r w:rsidR="001036C9" w:rsidRPr="003C3DBA">
        <w:rPr>
          <w:sz w:val="24"/>
          <w:szCs w:val="24"/>
          <w:lang w:val="en-US"/>
        </w:rPr>
        <w:t xml:space="preserve">Matrix Chamber, </w:t>
      </w:r>
      <w:r w:rsidRPr="003C3DBA">
        <w:rPr>
          <w:sz w:val="24"/>
          <w:szCs w:val="24"/>
          <w:lang w:val="en-US"/>
        </w:rPr>
        <w:t>London)</w:t>
      </w:r>
    </w:p>
    <w:p w14:paraId="79212007" w14:textId="1D875BC1" w:rsidR="00487C9D" w:rsidRPr="003C3DBA" w:rsidRDefault="0095668E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Prof. </w:t>
      </w:r>
      <w:proofErr w:type="spellStart"/>
      <w:r w:rsidR="00487C9D" w:rsidRPr="003C3DBA">
        <w:rPr>
          <w:sz w:val="24"/>
          <w:szCs w:val="24"/>
          <w:lang w:val="en-US"/>
        </w:rPr>
        <w:t>Jaap</w:t>
      </w:r>
      <w:proofErr w:type="spellEnd"/>
      <w:r w:rsidR="00487C9D" w:rsidRPr="003C3DBA">
        <w:rPr>
          <w:sz w:val="24"/>
          <w:szCs w:val="24"/>
          <w:lang w:val="en-US"/>
        </w:rPr>
        <w:t xml:space="preserve"> </w:t>
      </w:r>
      <w:proofErr w:type="spellStart"/>
      <w:r w:rsidR="00487C9D" w:rsidRPr="003C3DBA">
        <w:rPr>
          <w:sz w:val="24"/>
          <w:szCs w:val="24"/>
          <w:lang w:val="en-US"/>
        </w:rPr>
        <w:t>Spier</w:t>
      </w:r>
      <w:proofErr w:type="spellEnd"/>
      <w:r w:rsidR="00487C9D" w:rsidRPr="003C3DBA">
        <w:rPr>
          <w:sz w:val="24"/>
          <w:szCs w:val="24"/>
          <w:lang w:val="en-US"/>
        </w:rPr>
        <w:t xml:space="preserve"> (Advocate-General, Supreme Court of the Netherlands; University Maastricht)</w:t>
      </w:r>
    </w:p>
    <w:p w14:paraId="06D6A93A" w14:textId="034B0812" w:rsidR="00487C9D" w:rsidRPr="003C3DBA" w:rsidRDefault="001036C9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 xml:space="preserve">Judge </w:t>
      </w:r>
      <w:r w:rsidR="00487C9D" w:rsidRPr="003C3DBA">
        <w:rPr>
          <w:sz w:val="24"/>
          <w:szCs w:val="24"/>
          <w:lang w:val="en-US"/>
        </w:rPr>
        <w:t>Elisabeth Steiner, European Court of Human Rights</w:t>
      </w:r>
    </w:p>
    <w:p w14:paraId="7426D322" w14:textId="70814240" w:rsidR="00487C9D" w:rsidRPr="003C3DBA" w:rsidRDefault="00487C9D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Prof. Philip Sutherland (Stellenbosch</w:t>
      </w:r>
      <w:r w:rsidR="001036C9" w:rsidRPr="003C3DBA">
        <w:rPr>
          <w:sz w:val="24"/>
          <w:szCs w:val="24"/>
          <w:lang w:val="en-US"/>
        </w:rPr>
        <w:t xml:space="preserve"> University Faculty of</w:t>
      </w:r>
      <w:r w:rsidRPr="003C3DBA">
        <w:rPr>
          <w:sz w:val="24"/>
          <w:szCs w:val="24"/>
          <w:lang w:val="en-US"/>
        </w:rPr>
        <w:t xml:space="preserve"> Law)</w:t>
      </w:r>
    </w:p>
    <w:p w14:paraId="30AEA519" w14:textId="77777777" w:rsidR="004F1DF0" w:rsidRPr="003C3DBA" w:rsidRDefault="004F1DF0" w:rsidP="003C3DBA">
      <w:pPr>
        <w:spacing w:before="0" w:line="240" w:lineRule="auto"/>
        <w:rPr>
          <w:sz w:val="24"/>
          <w:szCs w:val="24"/>
          <w:lang w:val="en-US"/>
        </w:rPr>
      </w:pPr>
    </w:p>
    <w:p w14:paraId="370082F4" w14:textId="3E936491" w:rsidR="004F1DF0" w:rsidRPr="003C3DBA" w:rsidRDefault="004F1DF0" w:rsidP="003C3DBA">
      <w:pPr>
        <w:spacing w:before="0" w:line="240" w:lineRule="auto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The members participated in their individual capacities; affiliations are given for identification purposes only.</w:t>
      </w:r>
    </w:p>
    <w:p w14:paraId="64BC396D" w14:textId="29D7756F" w:rsidR="00487C9D" w:rsidRPr="003C3DBA" w:rsidRDefault="00487C9D" w:rsidP="003C3DBA">
      <w:pPr>
        <w:spacing w:line="240" w:lineRule="auto"/>
        <w:rPr>
          <w:sz w:val="24"/>
          <w:szCs w:val="24"/>
          <w:lang w:val="en-US"/>
        </w:rPr>
      </w:pPr>
    </w:p>
    <w:p w14:paraId="46C75951" w14:textId="666B0D8A" w:rsidR="002B03DF" w:rsidRPr="003C3DBA" w:rsidRDefault="002B03DF" w:rsidP="003C3DBA">
      <w:pPr>
        <w:spacing w:line="240" w:lineRule="auto"/>
        <w:jc w:val="center"/>
        <w:rPr>
          <w:sz w:val="24"/>
          <w:szCs w:val="24"/>
          <w:lang w:val="en-US"/>
        </w:rPr>
      </w:pPr>
      <w:r w:rsidRPr="003C3DBA">
        <w:rPr>
          <w:sz w:val="24"/>
          <w:szCs w:val="24"/>
          <w:lang w:val="en-US"/>
        </w:rPr>
        <w:t>######</w:t>
      </w:r>
    </w:p>
    <w:sectPr w:rsidR="002B03DF" w:rsidRPr="003C3DBA" w:rsidSect="00C2458C">
      <w:footerReference w:type="default" r:id="rId12"/>
      <w:pgSz w:w="11906" w:h="16838"/>
      <w:pgMar w:top="1368" w:right="1368" w:bottom="1417" w:left="129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2101" w14:textId="77777777" w:rsidR="002741A5" w:rsidRDefault="002741A5" w:rsidP="00487C9D">
      <w:pPr>
        <w:spacing w:line="240" w:lineRule="auto"/>
      </w:pPr>
      <w:r>
        <w:separator/>
      </w:r>
    </w:p>
  </w:endnote>
  <w:endnote w:type="continuationSeparator" w:id="0">
    <w:p w14:paraId="4C0C6D99" w14:textId="77777777" w:rsidR="002741A5" w:rsidRDefault="002741A5" w:rsidP="00487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99D7E" w14:textId="77777777" w:rsidR="009F130D" w:rsidRDefault="009F130D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8613C8">
      <w:rPr>
        <w:noProof/>
      </w:rPr>
      <w:t>1</w:t>
    </w:r>
    <w:r>
      <w:fldChar w:fldCharType="end"/>
    </w:r>
  </w:p>
  <w:p w14:paraId="7BABA909" w14:textId="77777777" w:rsidR="009F130D" w:rsidRDefault="009F13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C85F1" w14:textId="77777777" w:rsidR="002741A5" w:rsidRDefault="002741A5" w:rsidP="00487C9D">
      <w:pPr>
        <w:spacing w:line="240" w:lineRule="auto"/>
      </w:pPr>
      <w:r>
        <w:separator/>
      </w:r>
    </w:p>
  </w:footnote>
  <w:footnote w:type="continuationSeparator" w:id="0">
    <w:p w14:paraId="39E64BEE" w14:textId="77777777" w:rsidR="002741A5" w:rsidRDefault="002741A5" w:rsidP="00487C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C6"/>
    <w:rsid w:val="0002494F"/>
    <w:rsid w:val="000314FF"/>
    <w:rsid w:val="000C3EA9"/>
    <w:rsid w:val="001036C9"/>
    <w:rsid w:val="001A23EC"/>
    <w:rsid w:val="001E214E"/>
    <w:rsid w:val="001E252C"/>
    <w:rsid w:val="001F33B6"/>
    <w:rsid w:val="002741A5"/>
    <w:rsid w:val="002955B0"/>
    <w:rsid w:val="002B03DF"/>
    <w:rsid w:val="002E53FD"/>
    <w:rsid w:val="00383EF8"/>
    <w:rsid w:val="003C3DBA"/>
    <w:rsid w:val="003C5A30"/>
    <w:rsid w:val="003E3C1F"/>
    <w:rsid w:val="004314F0"/>
    <w:rsid w:val="00432321"/>
    <w:rsid w:val="0044384D"/>
    <w:rsid w:val="00487C9D"/>
    <w:rsid w:val="0049197A"/>
    <w:rsid w:val="004F1DF0"/>
    <w:rsid w:val="00505600"/>
    <w:rsid w:val="00560DE0"/>
    <w:rsid w:val="00577569"/>
    <w:rsid w:val="005D7495"/>
    <w:rsid w:val="00603893"/>
    <w:rsid w:val="00726EFF"/>
    <w:rsid w:val="00746A4E"/>
    <w:rsid w:val="0077771C"/>
    <w:rsid w:val="007C22EA"/>
    <w:rsid w:val="0082610E"/>
    <w:rsid w:val="008613C8"/>
    <w:rsid w:val="008C2C3B"/>
    <w:rsid w:val="00926178"/>
    <w:rsid w:val="00934F50"/>
    <w:rsid w:val="0095668E"/>
    <w:rsid w:val="009C5D3F"/>
    <w:rsid w:val="009E4AA9"/>
    <w:rsid w:val="009F130D"/>
    <w:rsid w:val="00A36DC6"/>
    <w:rsid w:val="00B23A6D"/>
    <w:rsid w:val="00B30F1D"/>
    <w:rsid w:val="00B73D30"/>
    <w:rsid w:val="00B944BD"/>
    <w:rsid w:val="00BF343A"/>
    <w:rsid w:val="00C2458C"/>
    <w:rsid w:val="00D45ED6"/>
    <w:rsid w:val="00DB3229"/>
    <w:rsid w:val="00DC3F77"/>
    <w:rsid w:val="00E0304D"/>
    <w:rsid w:val="00EA7854"/>
    <w:rsid w:val="00EC24DD"/>
    <w:rsid w:val="00EE35E8"/>
    <w:rsid w:val="00F475FD"/>
    <w:rsid w:val="00F5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E41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qFormat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3D0F3D"/>
    <w:pPr>
      <w:spacing w:before="30" w:line="360" w:lineRule="auto"/>
    </w:pPr>
    <w:rPr>
      <w:sz w:val="26"/>
      <w:szCs w:val="26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6C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0936C0"/>
  </w:style>
  <w:style w:type="paragraph" w:styleId="Footer">
    <w:name w:val="footer"/>
    <w:basedOn w:val="Normal"/>
    <w:link w:val="FooterChar"/>
    <w:uiPriority w:val="99"/>
    <w:rsid w:val="000936C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6C0"/>
  </w:style>
  <w:style w:type="paragraph" w:styleId="FootnoteText">
    <w:name w:val="footnote text"/>
    <w:basedOn w:val="Normal"/>
    <w:link w:val="FootnoteTextChar"/>
    <w:rsid w:val="00D2721D"/>
    <w:pPr>
      <w:spacing w:line="240" w:lineRule="auto"/>
    </w:pPr>
    <w:rPr>
      <w:sz w:val="24"/>
      <w:szCs w:val="20"/>
      <w:lang w:val="x-none" w:eastAsia="x-none"/>
    </w:rPr>
  </w:style>
  <w:style w:type="character" w:customStyle="1" w:styleId="FootnoteTextChar">
    <w:name w:val="Footnote Text Char"/>
    <w:link w:val="FootnoteText"/>
    <w:rsid w:val="00D2721D"/>
    <w:rPr>
      <w:sz w:val="24"/>
      <w:szCs w:val="20"/>
    </w:rPr>
  </w:style>
  <w:style w:type="character" w:styleId="FootnoteReference">
    <w:name w:val="footnote reference"/>
    <w:rsid w:val="00AC44C0"/>
    <w:rPr>
      <w:vertAlign w:val="superscript"/>
    </w:rPr>
  </w:style>
  <w:style w:type="paragraph" w:customStyle="1" w:styleId="Voetnote">
    <w:name w:val="Voetnote"/>
    <w:basedOn w:val="FootnoteText"/>
    <w:qFormat/>
    <w:rsid w:val="00744E25"/>
    <w:rPr>
      <w:szCs w:val="24"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3D0F3D"/>
    <w:pPr>
      <w:spacing w:before="20" w:line="240" w:lineRule="auto"/>
      <w:ind w:left="709"/>
    </w:pPr>
    <w:rPr>
      <w:iCs/>
      <w:color w:val="000000"/>
      <w:sz w:val="20"/>
      <w:szCs w:val="20"/>
      <w:lang w:val="x-none" w:eastAsia="x-none"/>
    </w:rPr>
  </w:style>
  <w:style w:type="character" w:customStyle="1" w:styleId="ColorfulGrid-Accent1Char">
    <w:name w:val="Colorful Grid - Accent 1 Char"/>
    <w:link w:val="ColorfulGrid-Accent11"/>
    <w:uiPriority w:val="29"/>
    <w:rsid w:val="003D0F3D"/>
    <w:rPr>
      <w:iCs/>
      <w:color w:val="000000"/>
    </w:rPr>
  </w:style>
  <w:style w:type="paragraph" w:styleId="BalloonText">
    <w:name w:val="Balloon Text"/>
    <w:basedOn w:val="Normal"/>
    <w:link w:val="BalloonTextChar"/>
    <w:rsid w:val="003B4FE6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B4F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103E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nl-NL"/>
    </w:rPr>
  </w:style>
  <w:style w:type="character" w:styleId="Hyperlink">
    <w:name w:val="Hyperlink"/>
    <w:uiPriority w:val="99"/>
    <w:unhideWhenUsed/>
    <w:rsid w:val="003354B2"/>
    <w:rPr>
      <w:color w:val="0000FF"/>
      <w:u w:val="single"/>
    </w:rPr>
  </w:style>
  <w:style w:type="character" w:styleId="CommentReference">
    <w:name w:val="annotation reference"/>
    <w:rsid w:val="00F10C48"/>
    <w:rPr>
      <w:sz w:val="18"/>
      <w:szCs w:val="18"/>
    </w:rPr>
  </w:style>
  <w:style w:type="paragraph" w:styleId="CommentText">
    <w:name w:val="annotation text"/>
    <w:basedOn w:val="Normal"/>
    <w:link w:val="CommentTextChar"/>
    <w:rsid w:val="00F10C48"/>
    <w:rPr>
      <w:sz w:val="24"/>
      <w:szCs w:val="24"/>
    </w:rPr>
  </w:style>
  <w:style w:type="character" w:customStyle="1" w:styleId="CommentTextChar">
    <w:name w:val="Comment Text Char"/>
    <w:link w:val="CommentText"/>
    <w:rsid w:val="00F10C48"/>
    <w:rPr>
      <w:sz w:val="24"/>
      <w:szCs w:val="24"/>
      <w:lang w:val="nl-NL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F10C48"/>
    <w:rPr>
      <w:b/>
      <w:bCs/>
    </w:rPr>
  </w:style>
  <w:style w:type="character" w:customStyle="1" w:styleId="CommentSubjectChar">
    <w:name w:val="Comment Subject Char"/>
    <w:link w:val="CommentSubject"/>
    <w:rsid w:val="00F10C48"/>
    <w:rPr>
      <w:b/>
      <w:bCs/>
      <w:sz w:val="24"/>
      <w:szCs w:val="24"/>
      <w:lang w:val="nl-NL" w:eastAsia="nl-NL"/>
    </w:rPr>
  </w:style>
  <w:style w:type="paragraph" w:styleId="Revision">
    <w:name w:val="Revision"/>
    <w:hidden/>
    <w:uiPriority w:val="71"/>
    <w:rsid w:val="00B30F1D"/>
    <w:rPr>
      <w:sz w:val="26"/>
      <w:szCs w:val="26"/>
      <w:lang w:val="nl-NL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qFormat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3D0F3D"/>
    <w:pPr>
      <w:spacing w:before="30" w:line="360" w:lineRule="auto"/>
    </w:pPr>
    <w:rPr>
      <w:sz w:val="26"/>
      <w:szCs w:val="26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6C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0936C0"/>
  </w:style>
  <w:style w:type="paragraph" w:styleId="Footer">
    <w:name w:val="footer"/>
    <w:basedOn w:val="Normal"/>
    <w:link w:val="FooterChar"/>
    <w:uiPriority w:val="99"/>
    <w:rsid w:val="000936C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6C0"/>
  </w:style>
  <w:style w:type="paragraph" w:styleId="FootnoteText">
    <w:name w:val="footnote text"/>
    <w:basedOn w:val="Normal"/>
    <w:link w:val="FootnoteTextChar"/>
    <w:rsid w:val="00D2721D"/>
    <w:pPr>
      <w:spacing w:line="240" w:lineRule="auto"/>
    </w:pPr>
    <w:rPr>
      <w:sz w:val="24"/>
      <w:szCs w:val="20"/>
      <w:lang w:val="x-none" w:eastAsia="x-none"/>
    </w:rPr>
  </w:style>
  <w:style w:type="character" w:customStyle="1" w:styleId="FootnoteTextChar">
    <w:name w:val="Footnote Text Char"/>
    <w:link w:val="FootnoteText"/>
    <w:rsid w:val="00D2721D"/>
    <w:rPr>
      <w:sz w:val="24"/>
      <w:szCs w:val="20"/>
    </w:rPr>
  </w:style>
  <w:style w:type="character" w:styleId="FootnoteReference">
    <w:name w:val="footnote reference"/>
    <w:rsid w:val="00AC44C0"/>
    <w:rPr>
      <w:vertAlign w:val="superscript"/>
    </w:rPr>
  </w:style>
  <w:style w:type="paragraph" w:customStyle="1" w:styleId="Voetnote">
    <w:name w:val="Voetnote"/>
    <w:basedOn w:val="FootnoteText"/>
    <w:qFormat/>
    <w:rsid w:val="00744E25"/>
    <w:rPr>
      <w:szCs w:val="24"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3D0F3D"/>
    <w:pPr>
      <w:spacing w:before="20" w:line="240" w:lineRule="auto"/>
      <w:ind w:left="709"/>
    </w:pPr>
    <w:rPr>
      <w:iCs/>
      <w:color w:val="000000"/>
      <w:sz w:val="20"/>
      <w:szCs w:val="20"/>
      <w:lang w:val="x-none" w:eastAsia="x-none"/>
    </w:rPr>
  </w:style>
  <w:style w:type="character" w:customStyle="1" w:styleId="ColorfulGrid-Accent1Char">
    <w:name w:val="Colorful Grid - Accent 1 Char"/>
    <w:link w:val="ColorfulGrid-Accent11"/>
    <w:uiPriority w:val="29"/>
    <w:rsid w:val="003D0F3D"/>
    <w:rPr>
      <w:iCs/>
      <w:color w:val="000000"/>
    </w:rPr>
  </w:style>
  <w:style w:type="paragraph" w:styleId="BalloonText">
    <w:name w:val="Balloon Text"/>
    <w:basedOn w:val="Normal"/>
    <w:link w:val="BalloonTextChar"/>
    <w:rsid w:val="003B4FE6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B4F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103E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nl-NL"/>
    </w:rPr>
  </w:style>
  <w:style w:type="character" w:styleId="Hyperlink">
    <w:name w:val="Hyperlink"/>
    <w:uiPriority w:val="99"/>
    <w:unhideWhenUsed/>
    <w:rsid w:val="003354B2"/>
    <w:rPr>
      <w:color w:val="0000FF"/>
      <w:u w:val="single"/>
    </w:rPr>
  </w:style>
  <w:style w:type="character" w:styleId="CommentReference">
    <w:name w:val="annotation reference"/>
    <w:rsid w:val="00F10C48"/>
    <w:rPr>
      <w:sz w:val="18"/>
      <w:szCs w:val="18"/>
    </w:rPr>
  </w:style>
  <w:style w:type="paragraph" w:styleId="CommentText">
    <w:name w:val="annotation text"/>
    <w:basedOn w:val="Normal"/>
    <w:link w:val="CommentTextChar"/>
    <w:rsid w:val="00F10C48"/>
    <w:rPr>
      <w:sz w:val="24"/>
      <w:szCs w:val="24"/>
    </w:rPr>
  </w:style>
  <w:style w:type="character" w:customStyle="1" w:styleId="CommentTextChar">
    <w:name w:val="Comment Text Char"/>
    <w:link w:val="CommentText"/>
    <w:rsid w:val="00F10C48"/>
    <w:rPr>
      <w:sz w:val="24"/>
      <w:szCs w:val="24"/>
      <w:lang w:val="nl-NL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F10C48"/>
    <w:rPr>
      <w:b/>
      <w:bCs/>
    </w:rPr>
  </w:style>
  <w:style w:type="character" w:customStyle="1" w:styleId="CommentSubjectChar">
    <w:name w:val="Comment Subject Char"/>
    <w:link w:val="CommentSubject"/>
    <w:rsid w:val="00F10C48"/>
    <w:rPr>
      <w:b/>
      <w:bCs/>
      <w:sz w:val="24"/>
      <w:szCs w:val="24"/>
      <w:lang w:val="nl-NL" w:eastAsia="nl-NL"/>
    </w:rPr>
  </w:style>
  <w:style w:type="paragraph" w:styleId="Revision">
    <w:name w:val="Revision"/>
    <w:hidden/>
    <w:uiPriority w:val="71"/>
    <w:rsid w:val="00B30F1D"/>
    <w:rPr>
      <w:sz w:val="26"/>
      <w:szCs w:val="26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spier@hogeraad.n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omas.pogge@yale.ed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le.edu/macmillan/globaljustice/Oslo%20Principles%20Commentary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le.edu/macmillan/globaljustice/Oslo%20Principle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chael.gerrard@law.columbia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 Hoge Raad der Nederlanden</Company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Spier, mr. J.  (Hoge Raad)</dc:creator>
  <cp:lastModifiedBy>CLS Users</cp:lastModifiedBy>
  <cp:revision>2</cp:revision>
  <cp:lastPrinted>2015-03-20T21:15:00Z</cp:lastPrinted>
  <dcterms:created xsi:type="dcterms:W3CDTF">2015-05-19T18:02:00Z</dcterms:created>
  <dcterms:modified xsi:type="dcterms:W3CDTF">2015-05-19T18:02:00Z</dcterms:modified>
</cp:coreProperties>
</file>